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1540" w14:textId="77777777" w:rsidR="00CA51E1" w:rsidRPr="00635675" w:rsidRDefault="00CA51E1" w:rsidP="00CA51E1">
      <w:pPr>
        <w:jc w:val="center"/>
        <w:rPr>
          <w:rFonts w:ascii="Constantia" w:hAnsi="Constantia"/>
          <w:b/>
          <w:sz w:val="36"/>
          <w:szCs w:val="36"/>
          <w:u w:val="single"/>
        </w:rPr>
      </w:pPr>
      <w:r w:rsidRPr="00635675">
        <w:rPr>
          <w:rFonts w:ascii="Constantia" w:hAnsi="Constantia"/>
          <w:b/>
          <w:sz w:val="36"/>
          <w:szCs w:val="36"/>
          <w:u w:val="single"/>
        </w:rPr>
        <w:t>6th Grade Suppl</w:t>
      </w:r>
      <w:r w:rsidR="003F79A9" w:rsidRPr="00635675">
        <w:rPr>
          <w:rFonts w:ascii="Constantia" w:hAnsi="Constantia"/>
          <w:b/>
          <w:sz w:val="36"/>
          <w:szCs w:val="36"/>
          <w:u w:val="single"/>
        </w:rPr>
        <w:t xml:space="preserve">y List Wyandot Middle School </w:t>
      </w:r>
      <w:r w:rsidRPr="00635675">
        <w:rPr>
          <w:rFonts w:ascii="Constantia" w:hAnsi="Constantia"/>
          <w:b/>
          <w:sz w:val="36"/>
          <w:szCs w:val="36"/>
          <w:u w:val="single"/>
        </w:rPr>
        <w:t>20</w:t>
      </w:r>
      <w:r w:rsidR="003F79A9" w:rsidRPr="00635675">
        <w:rPr>
          <w:rFonts w:ascii="Constantia" w:hAnsi="Constantia"/>
          <w:b/>
          <w:sz w:val="36"/>
          <w:szCs w:val="36"/>
          <w:u w:val="single"/>
        </w:rPr>
        <w:t>-21</w:t>
      </w:r>
    </w:p>
    <w:p w14:paraId="10D828F2" w14:textId="77777777" w:rsidR="0072729A" w:rsidRPr="00635675" w:rsidRDefault="00CA51E1" w:rsidP="0072729A">
      <w:pPr>
        <w:spacing w:line="240" w:lineRule="auto"/>
        <w:ind w:right="-54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The following is a list of suggested su</w:t>
      </w:r>
      <w:r w:rsidR="003A7C35" w:rsidRPr="00635675">
        <w:rPr>
          <w:rFonts w:ascii="Book Antiqua" w:hAnsi="Book Antiqua"/>
          <w:sz w:val="24"/>
          <w:szCs w:val="24"/>
        </w:rPr>
        <w:t>pplies that your child will use</w:t>
      </w:r>
      <w:r w:rsidRPr="00635675">
        <w:rPr>
          <w:rFonts w:ascii="Book Antiqua" w:hAnsi="Book Antiqua"/>
          <w:sz w:val="24"/>
          <w:szCs w:val="24"/>
        </w:rPr>
        <w:t xml:space="preserve"> throughout the year.  </w:t>
      </w:r>
    </w:p>
    <w:p w14:paraId="4FA78695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3 dozen or more sharpened pencils. Keep a few at home.</w:t>
      </w:r>
    </w:p>
    <w:p w14:paraId="68E2E495" w14:textId="77777777" w:rsidR="00C02B63" w:rsidRPr="00635675" w:rsidRDefault="00C02B63" w:rsidP="00C02B63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Because of moving class to class, you’d be surprised how many pencils go missing!  More is better, and to get them on sale in summer is best!</w:t>
      </w:r>
    </w:p>
    <w:p w14:paraId="63681BE4" w14:textId="77777777" w:rsidR="00C02B63" w:rsidRPr="00635675" w:rsidRDefault="00C02B63" w:rsidP="00C02B63">
      <w:pPr>
        <w:pStyle w:val="ListParagraph"/>
        <w:numPr>
          <w:ilvl w:val="0"/>
          <w:numId w:val="1"/>
        </w:numPr>
        <w:ind w:left="360" w:right="-18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 xml:space="preserve">4- Pocket folders (poly kind recommended) </w:t>
      </w:r>
    </w:p>
    <w:p w14:paraId="2C02EC05" w14:textId="77777777" w:rsidR="00C02B63" w:rsidRPr="00635675" w:rsidRDefault="00C02B63" w:rsidP="00C02B63">
      <w:pPr>
        <w:pStyle w:val="ListParagraph"/>
        <w:numPr>
          <w:ilvl w:val="1"/>
          <w:numId w:val="1"/>
        </w:numPr>
        <w:ind w:left="720" w:right="-18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 xml:space="preserve">(1 for Social Studies (with prongs); 1 for </w:t>
      </w:r>
      <w:proofErr w:type="gramStart"/>
      <w:r w:rsidRPr="00635675">
        <w:rPr>
          <w:rFonts w:ascii="Book Antiqua" w:hAnsi="Book Antiqua"/>
          <w:sz w:val="24"/>
          <w:szCs w:val="24"/>
        </w:rPr>
        <w:t>Science;  1</w:t>
      </w:r>
      <w:proofErr w:type="gramEnd"/>
      <w:r w:rsidRPr="00635675">
        <w:rPr>
          <w:rFonts w:ascii="Book Antiqua" w:hAnsi="Book Antiqua"/>
          <w:sz w:val="24"/>
          <w:szCs w:val="24"/>
        </w:rPr>
        <w:t xml:space="preserve"> for each exploratory/specials class)</w:t>
      </w:r>
    </w:p>
    <w:p w14:paraId="07254EC4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2- 1” binders (1 for math, 1 for language arts)</w:t>
      </w:r>
    </w:p>
    <w:p w14:paraId="3D4B6B9A" w14:textId="77777777" w:rsidR="00C02B63" w:rsidRPr="00635675" w:rsidRDefault="00635675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8C57DCA" wp14:editId="110B4D1C">
            <wp:simplePos x="0" y="0"/>
            <wp:positionH relativeFrom="column">
              <wp:posOffset>5172075</wp:posOffset>
            </wp:positionH>
            <wp:positionV relativeFrom="paragraph">
              <wp:posOffset>117475</wp:posOffset>
            </wp:positionV>
            <wp:extent cx="1724025" cy="1581150"/>
            <wp:effectExtent l="228600" t="228600" r="200025" b="209550"/>
            <wp:wrapNone/>
            <wp:docPr id="8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77337">
                      <a:off x="0" y="0"/>
                      <a:ext cx="1724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B63" w:rsidRPr="00635675">
        <w:rPr>
          <w:rFonts w:ascii="Book Antiqua" w:hAnsi="Book Antiqua"/>
          <w:sz w:val="24"/>
          <w:szCs w:val="24"/>
        </w:rPr>
        <w:t>2 sets of 5 - binder divider tabs (1 set for math, 1 set for language arts)</w:t>
      </w:r>
    </w:p>
    <w:p w14:paraId="116BC7D8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2 packs of lined paper</w:t>
      </w:r>
    </w:p>
    <w:p w14:paraId="6EDE5539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1 zippered pencil pouch</w:t>
      </w:r>
    </w:p>
    <w:p w14:paraId="62786EE8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2 pens; any color</w:t>
      </w:r>
    </w:p>
    <w:p w14:paraId="41439638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5-highlighters (assorted colors)</w:t>
      </w:r>
    </w:p>
    <w:p w14:paraId="58E6B750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4 dry erase markers (any colors)</w:t>
      </w:r>
    </w:p>
    <w:p w14:paraId="26135127" w14:textId="77777777" w:rsidR="00C02B63" w:rsidRPr="00635675" w:rsidRDefault="00C02B63" w:rsidP="00C02B6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Book Antiqua" w:hAnsi="Book Antiqua"/>
          <w:sz w:val="24"/>
          <w:szCs w:val="24"/>
        </w:rPr>
      </w:pPr>
      <w:r w:rsidRPr="00635675">
        <w:rPr>
          <w:rFonts w:ascii="Book Antiqua" w:hAnsi="Book Antiqua"/>
          <w:sz w:val="24"/>
          <w:szCs w:val="24"/>
        </w:rPr>
        <w:t>1 pkg. colored pencils or crayons</w:t>
      </w:r>
    </w:p>
    <w:p w14:paraId="4E1D1DE2" w14:textId="77777777" w:rsidR="00CA51E1" w:rsidRPr="00635675" w:rsidRDefault="00CA51E1" w:rsidP="00CA51E1">
      <w:pPr>
        <w:pStyle w:val="ListParagraph"/>
        <w:ind w:left="360"/>
        <w:jc w:val="both"/>
        <w:rPr>
          <w:rFonts w:ascii="Book Antiqua" w:hAnsi="Book Antiqua"/>
          <w:sz w:val="24"/>
          <w:szCs w:val="24"/>
        </w:rPr>
      </w:pPr>
    </w:p>
    <w:p w14:paraId="4E104356" w14:textId="10FF1E03" w:rsidR="00C02B63" w:rsidRPr="00635675" w:rsidRDefault="0064260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81B76" wp14:editId="7457016B">
                <wp:simplePos x="0" y="0"/>
                <wp:positionH relativeFrom="column">
                  <wp:posOffset>57150</wp:posOffset>
                </wp:positionH>
                <wp:positionV relativeFrom="paragraph">
                  <wp:posOffset>169545</wp:posOffset>
                </wp:positionV>
                <wp:extent cx="3429000" cy="1724025"/>
                <wp:effectExtent l="9525" t="8255" r="9525" b="10795"/>
                <wp:wrapNone/>
                <wp:docPr id="2" name="Rounded 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2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18CC7" w14:textId="77777777" w:rsidR="007C0875" w:rsidRPr="00C02B63" w:rsidRDefault="007C0875" w:rsidP="00C02B63">
                            <w:pPr>
                              <w:ind w:left="-90" w:right="-195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C02B6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Supplies to go to homeroom/1</w:t>
                            </w:r>
                            <w:r w:rsidRPr="00C02B6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02B6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 hour teacher </w:t>
                            </w:r>
                          </w:p>
                          <w:p w14:paraId="53027852" w14:textId="77777777" w:rsidR="007C0875" w:rsidRDefault="007C0875" w:rsidP="006356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956A5D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Boxes of Kleenex</w:t>
                            </w:r>
                          </w:p>
                          <w:p w14:paraId="20CECD50" w14:textId="77777777" w:rsidR="007C0875" w:rsidRDefault="007C0875" w:rsidP="006356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1</w:t>
                            </w:r>
                            <w:r w:rsidR="003571F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-2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hand sanitizer</w:t>
                            </w:r>
                          </w:p>
                          <w:p w14:paraId="38A742A4" w14:textId="77777777" w:rsidR="007C0875" w:rsidRPr="007C0875" w:rsidRDefault="007C0875" w:rsidP="006356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1</w:t>
                            </w:r>
                            <w:r w:rsidR="003571F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-2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container</w:t>
                            </w:r>
                            <w:r w:rsidR="00C02B6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875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Clorox 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81B76" id="Rounded Rectangle 5" o:spid="_x0000_s1026" alt="&quot;&quot;" style="position:absolute;margin-left:4.5pt;margin-top:13.35pt;width:270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" filled="f" fillcolor="white [3201]" strokecolor="#70ad47 [3209]" strokeweight="1pt">
                <v:stroke dashstyle="dash"/>
                <v:textbox>
                  <w:txbxContent>
                    <w:p w14:paraId="26818CC7" w14:textId="77777777" w:rsidR="007C0875" w:rsidRPr="00C02B63" w:rsidRDefault="007C0875" w:rsidP="00C02B63">
                      <w:pPr>
                        <w:ind w:left="-90" w:right="-195"/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C02B63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Supplies to go to homeroom/1</w:t>
                      </w:r>
                      <w:r w:rsidRPr="00C02B63">
                        <w:rPr>
                          <w:rFonts w:ascii="Constantia" w:hAnsi="Constantia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02B63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 hour teacher </w:t>
                      </w:r>
                    </w:p>
                    <w:p w14:paraId="53027852" w14:textId="77777777" w:rsidR="007C0875" w:rsidRDefault="007C0875" w:rsidP="006356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2 </w:t>
                      </w:r>
                      <w:r w:rsidRPr="00956A5D">
                        <w:rPr>
                          <w:rFonts w:ascii="Constantia" w:hAnsi="Constantia"/>
                          <w:sz w:val="24"/>
                          <w:szCs w:val="24"/>
                        </w:rPr>
                        <w:t>Boxes of Kleenex</w:t>
                      </w:r>
                    </w:p>
                    <w:p w14:paraId="20CECD50" w14:textId="77777777" w:rsidR="007C0875" w:rsidRDefault="007C0875" w:rsidP="006356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1</w:t>
                      </w:r>
                      <w:r w:rsidR="003571F3">
                        <w:rPr>
                          <w:rFonts w:ascii="Constantia" w:hAnsi="Constantia"/>
                          <w:sz w:val="24"/>
                          <w:szCs w:val="24"/>
                        </w:rPr>
                        <w:t>-2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hand sanitizer</w:t>
                      </w:r>
                    </w:p>
                    <w:p w14:paraId="38A742A4" w14:textId="77777777" w:rsidR="007C0875" w:rsidRPr="007C0875" w:rsidRDefault="007C0875" w:rsidP="006356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1</w:t>
                      </w:r>
                      <w:r w:rsidR="003571F3">
                        <w:rPr>
                          <w:rFonts w:ascii="Constantia" w:hAnsi="Constantia"/>
                          <w:sz w:val="24"/>
                          <w:szCs w:val="24"/>
                        </w:rPr>
                        <w:t>-2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container</w:t>
                      </w:r>
                      <w:r w:rsidR="00C02B63">
                        <w:rPr>
                          <w:rFonts w:ascii="Constantia" w:hAnsi="Constantia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</w:t>
                      </w:r>
                      <w:r w:rsidRPr="007C0875">
                        <w:rPr>
                          <w:rFonts w:ascii="Constantia" w:hAnsi="Constantia"/>
                          <w:sz w:val="24"/>
                          <w:szCs w:val="24"/>
                        </w:rPr>
                        <w:t>Clorox Wipes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22116" wp14:editId="48DE5E35">
                <wp:simplePos x="0" y="0"/>
                <wp:positionH relativeFrom="column">
                  <wp:posOffset>3876675</wp:posOffset>
                </wp:positionH>
                <wp:positionV relativeFrom="paragraph">
                  <wp:posOffset>169545</wp:posOffset>
                </wp:positionV>
                <wp:extent cx="2952750" cy="1724025"/>
                <wp:effectExtent l="9525" t="8255" r="9525" b="10795"/>
                <wp:wrapNone/>
                <wp:docPr id="1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2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99D99" w14:textId="77777777" w:rsidR="00C02B63" w:rsidRDefault="00C02B63" w:rsidP="0072729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7FCF3A" w14:textId="77777777" w:rsidR="0072729A" w:rsidRPr="0072729A" w:rsidRDefault="00297C17" w:rsidP="0072729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Class Supplies normally shared that </w:t>
                            </w:r>
                            <w:r w:rsidRPr="00297C17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could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be purchased </w:t>
                            </w:r>
                            <w:r w:rsidR="0072729A" w:rsidRPr="00297C17">
                              <w:rPr>
                                <w:rFonts w:ascii="Book Antiqua" w:hAnsi="Book Antiqua"/>
                                <w:b/>
                              </w:rPr>
                              <w:t>to limit sharing</w:t>
                            </w:r>
                            <w:r w:rsidR="0072729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br/>
                            </w:r>
                          </w:p>
                          <w:p w14:paraId="353D92FA" w14:textId="77777777" w:rsidR="0072729A" w:rsidRPr="0072729A" w:rsidRDefault="0072729A" w:rsidP="0072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Ruler</w:t>
                            </w:r>
                          </w:p>
                          <w:p w14:paraId="163C4F6C" w14:textId="77777777" w:rsidR="0072729A" w:rsidRPr="0072729A" w:rsidRDefault="0072729A" w:rsidP="0072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Scissors</w:t>
                            </w:r>
                          </w:p>
                          <w:p w14:paraId="22BFAA78" w14:textId="77777777" w:rsidR="0072729A" w:rsidRPr="0072729A" w:rsidRDefault="0072729A" w:rsidP="0072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Calculator (non-graphing)</w:t>
                            </w:r>
                          </w:p>
                          <w:p w14:paraId="2DFB74F8" w14:textId="77777777" w:rsidR="0072729A" w:rsidRDefault="0072729A" w:rsidP="007272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Book Antiqua" w:hAnsi="Book Antiqua"/>
                              </w:rPr>
                            </w:pPr>
                            <w:r w:rsidRPr="0072729A">
                              <w:rPr>
                                <w:rFonts w:ascii="Book Antiqua" w:hAnsi="Book Antiqua"/>
                              </w:rPr>
                              <w:t>Ear buds</w:t>
                            </w:r>
                          </w:p>
                          <w:p w14:paraId="22C30A7D" w14:textId="77777777" w:rsidR="003571F3" w:rsidRPr="003571F3" w:rsidRDefault="003571F3" w:rsidP="003571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F762053" w14:textId="77777777" w:rsidR="0072729A" w:rsidRPr="0072729A" w:rsidRDefault="0072729A" w:rsidP="0072729A">
                            <w:pPr>
                              <w:pStyle w:val="ListParagraph"/>
                              <w:ind w:left="180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221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alt="&quot;&quot;" style="position:absolute;margin-left:305.25pt;margin-top:13.35pt;width:232.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" fillcolor="white [3201]" strokecolor="#70ad47 [3209]" strokeweight="1pt">
                <v:stroke dashstyle="dash"/>
                <v:shadow color="#868686"/>
                <v:textbox>
                  <w:txbxContent>
                    <w:p w14:paraId="38D99D99" w14:textId="77777777" w:rsidR="00C02B63" w:rsidRDefault="00C02B63" w:rsidP="0072729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7FCF3A" w14:textId="77777777" w:rsidR="0072729A" w:rsidRPr="0072729A" w:rsidRDefault="00297C17" w:rsidP="0072729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Class Supplies normally shared that </w:t>
                      </w:r>
                      <w:r w:rsidRPr="00297C17">
                        <w:rPr>
                          <w:rFonts w:ascii="Book Antiqua" w:hAnsi="Book Antiqua"/>
                          <w:b/>
                          <w:u w:val="single"/>
                        </w:rPr>
                        <w:t>could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be purchased </w:t>
                      </w:r>
                      <w:r w:rsidR="0072729A" w:rsidRPr="00297C17">
                        <w:rPr>
                          <w:rFonts w:ascii="Book Antiqua" w:hAnsi="Book Antiqua"/>
                          <w:b/>
                        </w:rPr>
                        <w:t>to limit sharing</w:t>
                      </w:r>
                      <w:r w:rsidR="0072729A">
                        <w:rPr>
                          <w:rFonts w:ascii="Book Antiqua" w:hAnsi="Book Antiqua"/>
                          <w:b/>
                          <w:u w:val="single"/>
                        </w:rPr>
                        <w:br/>
                      </w:r>
                    </w:p>
                    <w:p w14:paraId="353D92FA" w14:textId="77777777" w:rsidR="0072729A" w:rsidRPr="0072729A" w:rsidRDefault="0072729A" w:rsidP="00727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Ruler</w:t>
                      </w:r>
                    </w:p>
                    <w:p w14:paraId="163C4F6C" w14:textId="77777777" w:rsidR="0072729A" w:rsidRPr="0072729A" w:rsidRDefault="0072729A" w:rsidP="00727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Scissors</w:t>
                      </w:r>
                    </w:p>
                    <w:p w14:paraId="22BFAA78" w14:textId="77777777" w:rsidR="0072729A" w:rsidRPr="0072729A" w:rsidRDefault="0072729A" w:rsidP="00727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Calculator (non-graphing)</w:t>
                      </w:r>
                    </w:p>
                    <w:p w14:paraId="2DFB74F8" w14:textId="77777777" w:rsidR="0072729A" w:rsidRDefault="0072729A" w:rsidP="007272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Book Antiqua" w:hAnsi="Book Antiqua"/>
                        </w:rPr>
                      </w:pPr>
                      <w:r w:rsidRPr="0072729A">
                        <w:rPr>
                          <w:rFonts w:ascii="Book Antiqua" w:hAnsi="Book Antiqua"/>
                        </w:rPr>
                        <w:t>Ear buds</w:t>
                      </w:r>
                    </w:p>
                    <w:p w14:paraId="22C30A7D" w14:textId="77777777" w:rsidR="003571F3" w:rsidRPr="003571F3" w:rsidRDefault="003571F3" w:rsidP="003571F3">
                      <w:pPr>
                        <w:rPr>
                          <w:rFonts w:ascii="Book Antiqua" w:hAnsi="Book Antiqua"/>
                        </w:rPr>
                      </w:pPr>
                    </w:p>
                    <w:p w14:paraId="2F762053" w14:textId="77777777" w:rsidR="0072729A" w:rsidRPr="0072729A" w:rsidRDefault="0072729A" w:rsidP="0072729A">
                      <w:pPr>
                        <w:pStyle w:val="ListParagraph"/>
                        <w:ind w:left="180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42B15" w14:textId="77777777" w:rsidR="00C02B63" w:rsidRPr="00635675" w:rsidRDefault="006356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87C0AB4" wp14:editId="7999D654">
            <wp:simplePos x="0" y="0"/>
            <wp:positionH relativeFrom="column">
              <wp:posOffset>2447925</wp:posOffset>
            </wp:positionH>
            <wp:positionV relativeFrom="paragraph">
              <wp:posOffset>273685</wp:posOffset>
            </wp:positionV>
            <wp:extent cx="1198245" cy="1198245"/>
            <wp:effectExtent l="171450" t="171450" r="173355" b="154305"/>
            <wp:wrapNone/>
            <wp:docPr id="11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259987">
                      <a:off x="0" y="0"/>
                      <a:ext cx="119824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5B39A" w14:textId="77777777" w:rsidR="00C02B63" w:rsidRPr="00635675" w:rsidRDefault="00C02B63">
      <w:pPr>
        <w:rPr>
          <w:rFonts w:ascii="Book Antiqua" w:hAnsi="Book Antiqua"/>
          <w:sz w:val="24"/>
          <w:szCs w:val="24"/>
        </w:rPr>
      </w:pPr>
    </w:p>
    <w:p w14:paraId="4B67CECC" w14:textId="77777777" w:rsidR="00C02B63" w:rsidRPr="00635675" w:rsidRDefault="00C02B63">
      <w:pPr>
        <w:rPr>
          <w:rFonts w:ascii="Book Antiqua" w:hAnsi="Book Antiqua"/>
          <w:sz w:val="24"/>
          <w:szCs w:val="24"/>
        </w:rPr>
      </w:pPr>
    </w:p>
    <w:p w14:paraId="68753642" w14:textId="77777777" w:rsidR="00C02B63" w:rsidRPr="00635675" w:rsidRDefault="00C02B63">
      <w:pPr>
        <w:rPr>
          <w:rFonts w:ascii="Book Antiqua" w:hAnsi="Book Antiqua"/>
          <w:sz w:val="24"/>
          <w:szCs w:val="24"/>
        </w:rPr>
      </w:pPr>
    </w:p>
    <w:p w14:paraId="73AF6D1F" w14:textId="77777777" w:rsidR="00C02B63" w:rsidRPr="00635675" w:rsidRDefault="00C02B63">
      <w:pPr>
        <w:rPr>
          <w:rFonts w:ascii="Book Antiqua" w:hAnsi="Book Antiqua"/>
          <w:sz w:val="24"/>
          <w:szCs w:val="24"/>
        </w:rPr>
      </w:pPr>
    </w:p>
    <w:p w14:paraId="2BFA34BA" w14:textId="77777777" w:rsidR="006A15FB" w:rsidRDefault="00C02B63">
      <w:r w:rsidRPr="00C02B63">
        <w:rPr>
          <w:noProof/>
        </w:rPr>
        <w:drawing>
          <wp:anchor distT="0" distB="0" distL="114300" distR="114300" simplePos="0" relativeHeight="251668480" behindDoc="0" locked="0" layoutInCell="1" allowOverlap="1" wp14:anchorId="565CF651" wp14:editId="1DC04656">
            <wp:simplePos x="0" y="0"/>
            <wp:positionH relativeFrom="column">
              <wp:posOffset>1714500</wp:posOffset>
            </wp:positionH>
            <wp:positionV relativeFrom="paragraph">
              <wp:posOffset>1321435</wp:posOffset>
            </wp:positionV>
            <wp:extent cx="3629025" cy="2200275"/>
            <wp:effectExtent l="19050" t="0" r="9525" b="0"/>
            <wp:wrapThrough wrapText="bothSides">
              <wp:wrapPolygon edited="0">
                <wp:start x="-113" y="0"/>
                <wp:lineTo x="-113" y="21506"/>
                <wp:lineTo x="21657" y="21506"/>
                <wp:lineTo x="21657" y="0"/>
                <wp:lineTo x="-113" y="0"/>
              </wp:wrapPolygon>
            </wp:wrapThrough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15FB" w:rsidSect="00727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EE"/>
    <w:multiLevelType w:val="hybridMultilevel"/>
    <w:tmpl w:val="8DAA4B8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01B34FA5"/>
    <w:multiLevelType w:val="hybridMultilevel"/>
    <w:tmpl w:val="651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1292"/>
    <w:multiLevelType w:val="hybridMultilevel"/>
    <w:tmpl w:val="493E2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B341F4"/>
    <w:multiLevelType w:val="hybridMultilevel"/>
    <w:tmpl w:val="FD0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2CBC"/>
    <w:multiLevelType w:val="hybridMultilevel"/>
    <w:tmpl w:val="B4EE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208732">
    <w:abstractNumId w:val="4"/>
  </w:num>
  <w:num w:numId="2" w16cid:durableId="1679690870">
    <w:abstractNumId w:val="0"/>
  </w:num>
  <w:num w:numId="3" w16cid:durableId="1443528337">
    <w:abstractNumId w:val="1"/>
  </w:num>
  <w:num w:numId="4" w16cid:durableId="505825259">
    <w:abstractNumId w:val="2"/>
  </w:num>
  <w:num w:numId="5" w16cid:durableId="325011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E1"/>
    <w:rsid w:val="00297C17"/>
    <w:rsid w:val="003571F3"/>
    <w:rsid w:val="003A7C35"/>
    <w:rsid w:val="003F79A9"/>
    <w:rsid w:val="005840C0"/>
    <w:rsid w:val="006202F6"/>
    <w:rsid w:val="00635675"/>
    <w:rsid w:val="00642606"/>
    <w:rsid w:val="006A15FB"/>
    <w:rsid w:val="0072729A"/>
    <w:rsid w:val="0079589C"/>
    <w:rsid w:val="007C0875"/>
    <w:rsid w:val="008C24BC"/>
    <w:rsid w:val="00923452"/>
    <w:rsid w:val="00BE694F"/>
    <w:rsid w:val="00C02B63"/>
    <w:rsid w:val="00CA51E1"/>
    <w:rsid w:val="00EF1D6F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BB0A"/>
  <w15:docId w15:val="{05321841-8523-43BF-9921-52C38EE1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Supply List</dc:title>
  <dc:creator>Pemberton, Nicole</dc:creator>
  <cp:lastModifiedBy>Paula Whisman</cp:lastModifiedBy>
  <cp:revision>2</cp:revision>
  <cp:lastPrinted>2020-09-01T16:00:00Z</cp:lastPrinted>
  <dcterms:created xsi:type="dcterms:W3CDTF">2023-01-05T16:16:00Z</dcterms:created>
  <dcterms:modified xsi:type="dcterms:W3CDTF">2023-01-05T16:16:00Z</dcterms:modified>
</cp:coreProperties>
</file>