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C39DD0" w14:textId="77777777" w:rsidR="00EA4BDA" w:rsidRDefault="00EA4B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674EA7"/>
          <w:left w:val="single" w:sz="8" w:space="0" w:color="674EA7"/>
          <w:bottom w:val="single" w:sz="8" w:space="0" w:color="674EA7"/>
          <w:right w:val="single" w:sz="8" w:space="0" w:color="674EA7"/>
          <w:insideH w:val="single" w:sz="8" w:space="0" w:color="674EA7"/>
          <w:insideV w:val="single" w:sz="8" w:space="0" w:color="674EA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55"/>
      </w:tblGrid>
      <w:tr w:rsidR="00EA4BDA" w14:paraId="20AF0C3D" w14:textId="77777777">
        <w:tc>
          <w:tcPr>
            <w:tcW w:w="2145" w:type="dxa"/>
            <w:shd w:val="clear" w:color="auto" w:fill="674EA7"/>
            <w:tcMar>
              <w:top w:w="220" w:type="dxa"/>
              <w:left w:w="220" w:type="dxa"/>
              <w:bottom w:w="220" w:type="dxa"/>
              <w:right w:w="220" w:type="dxa"/>
            </w:tcMar>
          </w:tcPr>
          <w:p w14:paraId="7589E556" w14:textId="77777777" w:rsidR="00EA4BDA" w:rsidRDefault="00EA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8655" w:type="dxa"/>
            <w:shd w:val="clear" w:color="auto" w:fill="674EA7"/>
            <w:tcMar>
              <w:top w:w="220" w:type="dxa"/>
              <w:left w:w="220" w:type="dxa"/>
              <w:bottom w:w="220" w:type="dxa"/>
              <w:right w:w="220" w:type="dxa"/>
            </w:tcMar>
            <w:vAlign w:val="bottom"/>
          </w:tcPr>
          <w:p w14:paraId="46301DF6" w14:textId="77777777" w:rsidR="00EA4BDA" w:rsidRDefault="003A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674EA7"/>
              </w:rPr>
            </w:pPr>
            <w:r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674EA7"/>
              </w:rPr>
              <w:t>Meeting minutes</w:t>
            </w:r>
          </w:p>
          <w:p w14:paraId="3EFA3AD0" w14:textId="77777777" w:rsidR="00EA4BDA" w:rsidRDefault="003A3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674EA7"/>
              </w:rPr>
            </w:pPr>
            <w:r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674EA7"/>
              </w:rPr>
              <w:t>January 14th, 2019</w:t>
            </w:r>
          </w:p>
        </w:tc>
      </w:tr>
    </w:tbl>
    <w:p w14:paraId="76754F5B" w14:textId="77777777" w:rsidR="00EA4BDA" w:rsidRDefault="00EA4BDA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</w:p>
    <w:p w14:paraId="0D72560A" w14:textId="77777777" w:rsidR="00EA4BDA" w:rsidRDefault="003A39D5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bookmarkStart w:id="1" w:name="_y6ytei3qscbn" w:colFirst="0" w:colLast="0"/>
      <w:bookmarkEnd w:id="1"/>
      <w:r>
        <w:t>Attendees</w:t>
      </w:r>
    </w:p>
    <w:p w14:paraId="765B7A66" w14:textId="77777777" w:rsidR="00EA4BDA" w:rsidRDefault="003A39D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5B1A6637">
          <v:rect id="_x0000_i1025" style="width:0;height:1.5pt" o:hralign="center" o:hrstd="t" o:hr="t" fillcolor="#a0a0a0" stroked="f"/>
        </w:pict>
      </w:r>
      <w:r>
        <w:t xml:space="preserve">Samara Dykstra, Samantha </w:t>
      </w:r>
      <w:proofErr w:type="spellStart"/>
      <w:r>
        <w:t>Heasley</w:t>
      </w:r>
      <w:proofErr w:type="spellEnd"/>
      <w:r>
        <w:t xml:space="preserve">, Lindsey </w:t>
      </w:r>
      <w:proofErr w:type="spellStart"/>
      <w:r>
        <w:t>Kernya</w:t>
      </w:r>
      <w:proofErr w:type="spellEnd"/>
      <w:r>
        <w:t xml:space="preserve">, Tina Jacobsen, Herb Jacobsen, Michelle </w:t>
      </w:r>
      <w:proofErr w:type="spellStart"/>
      <w:r>
        <w:t>Pirkola</w:t>
      </w:r>
      <w:proofErr w:type="spellEnd"/>
      <w:r>
        <w:t xml:space="preserve">, </w:t>
      </w:r>
      <w:proofErr w:type="spellStart"/>
      <w:r>
        <w:t>Kaleena</w:t>
      </w:r>
      <w:proofErr w:type="spellEnd"/>
      <w:r>
        <w:t xml:space="preserve"> </w:t>
      </w:r>
      <w:proofErr w:type="spellStart"/>
      <w:r>
        <w:t>Migliorati</w:t>
      </w:r>
      <w:proofErr w:type="spellEnd"/>
      <w:r>
        <w:t xml:space="preserve">, Marcia </w:t>
      </w:r>
      <w:proofErr w:type="spellStart"/>
      <w:r>
        <w:t>Wojtowicz</w:t>
      </w:r>
      <w:proofErr w:type="spellEnd"/>
      <w:r>
        <w:t xml:space="preserve">, Haylie Brown, </w:t>
      </w:r>
      <w:proofErr w:type="spellStart"/>
      <w:r>
        <w:t>Meggan</w:t>
      </w:r>
      <w:proofErr w:type="spellEnd"/>
      <w:r>
        <w:t xml:space="preserve"> South, Dana Lange</w:t>
      </w:r>
    </w:p>
    <w:p w14:paraId="2E7380CF" w14:textId="77777777" w:rsidR="00EA4BDA" w:rsidRDefault="003A39D5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s6vsk6oc39xf" w:colFirst="0" w:colLast="0"/>
      <w:bookmarkEnd w:id="2"/>
      <w:r>
        <w:t>Scribe</w:t>
      </w:r>
    </w:p>
    <w:p w14:paraId="20215274" w14:textId="77777777" w:rsidR="00EA4BDA" w:rsidRDefault="003A39D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1ED02F30">
          <v:rect id="_x0000_i1026" style="width:0;height:1.5pt" o:hralign="center" o:hrstd="t" o:hr="t" fillcolor="#a0a0a0" stroked="f"/>
        </w:pict>
      </w:r>
      <w:r>
        <w:t>Dana Lange</w:t>
      </w:r>
    </w:p>
    <w:p w14:paraId="3964EA08" w14:textId="77777777" w:rsidR="00EA4BDA" w:rsidRDefault="003A39D5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" w:name="_81sprmev7o3g" w:colFirst="0" w:colLast="0"/>
      <w:bookmarkEnd w:id="3"/>
      <w:r>
        <w:t>Agenda</w:t>
      </w:r>
    </w:p>
    <w:p w14:paraId="6F731017" w14:textId="77777777" w:rsidR="00EA4BDA" w:rsidRDefault="003A3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pict w14:anchorId="33AF0ACC">
          <v:rect id="_x0000_i1027" style="width:0;height:1.5pt" o:hralign="center" o:hrstd="t" o:hr="t" fillcolor="#a0a0a0" stroked="f"/>
        </w:pict>
      </w:r>
    </w:p>
    <w:p w14:paraId="2C3D44BB" w14:textId="77777777" w:rsidR="00EA4BDA" w:rsidRDefault="003A39D5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4" w:name="_s6uj1clrryri" w:colFirst="0" w:colLast="0"/>
      <w:bookmarkEnd w:id="4"/>
      <w:r>
        <w:t>Old Business</w:t>
      </w:r>
    </w:p>
    <w:p w14:paraId="458295DF" w14:textId="77777777" w:rsidR="00EA4BDA" w:rsidRDefault="003A39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/>
      </w:pPr>
      <w:r>
        <w:t>Income from fundraisers (below)</w:t>
      </w:r>
    </w:p>
    <w:p w14:paraId="3DBC60FB" w14:textId="77777777" w:rsidR="00EA4BDA" w:rsidRDefault="003A39D5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5" w:name="_z6uzo66si3o3" w:colFirst="0" w:colLast="0"/>
      <w:bookmarkEnd w:id="5"/>
      <w:r>
        <w:t>New Business</w:t>
      </w:r>
    </w:p>
    <w:p w14:paraId="7EE15645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Playground Planning is ongoing and in very early stages</w:t>
      </w:r>
    </w:p>
    <w:p w14:paraId="25B79426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Die-cutter upgrade for staff was given from last years’ funds</w:t>
      </w:r>
    </w:p>
    <w:p w14:paraId="0EBB2BAE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Jan 17th - Pennies for Patients assembly</w:t>
      </w:r>
    </w:p>
    <w:p w14:paraId="3D877CB1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Jan 20th - no school for MLK Day</w:t>
      </w:r>
    </w:p>
    <w:p w14:paraId="11C75AE9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Jan 24 - Progress reports go home as needed</w:t>
      </w:r>
    </w:p>
    <w:p w14:paraId="27F7507F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Wednesday, February 12 is </w:t>
      </w:r>
      <w:r>
        <w:rPr>
          <w:b/>
        </w:rPr>
        <w:t>STUDENT COUNT DAY</w:t>
      </w:r>
      <w:r>
        <w:t>.  It is very important to our state funding numbers.  Please make all efforts to have your child here on time and for the full day.  Thank you!</w:t>
      </w:r>
    </w:p>
    <w:p w14:paraId="55D7E649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February 14th: ½ day with an 11:23am dismissal</w:t>
      </w:r>
    </w:p>
    <w:p w14:paraId="56AA69AA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Midwinter Break Feb 17th-21st</w:t>
      </w:r>
    </w:p>
    <w:p w14:paraId="62A49538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Monday, Feb 24 is Lockdown Drill #</w:t>
      </w:r>
      <w:r>
        <w:t>3: DEFEND</w:t>
      </w:r>
    </w:p>
    <w:p w14:paraId="5EFD65DA" w14:textId="77777777" w:rsidR="00EA4BDA" w:rsidRDefault="003A39D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Revisit: Avoid &amp; Deny</w:t>
      </w:r>
    </w:p>
    <w:p w14:paraId="3A39343D" w14:textId="77777777" w:rsidR="00EA4BDA" w:rsidRDefault="003A39D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Remind students that Defend is the last option</w:t>
      </w:r>
    </w:p>
    <w:p w14:paraId="3F95CC0C" w14:textId="77777777" w:rsidR="00EA4BDA" w:rsidRDefault="003A39D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Refer to part of the book that references Defend (p.23-25)</w:t>
      </w:r>
    </w:p>
    <w:p w14:paraId="70C1B190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Feb 26 - Buffalo Wild Wings fundraiser 5-9pm</w:t>
      </w:r>
    </w:p>
    <w:p w14:paraId="51C5CCE9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Feb 27 - Spring Pictures</w:t>
      </w:r>
    </w:p>
    <w:p w14:paraId="2C52DA31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March is Reading Month</w:t>
      </w:r>
    </w:p>
    <w:p w14:paraId="01895196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March 2 - Tornado drill #</w:t>
      </w:r>
      <w:r>
        <w:t>1</w:t>
      </w:r>
    </w:p>
    <w:p w14:paraId="0C0B9B6C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Donuts with Grownup: March 6th</w:t>
      </w:r>
    </w:p>
    <w:p w14:paraId="34562CFE" w14:textId="77777777" w:rsidR="00EA4BDA" w:rsidRDefault="003A39D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March 17th: Talent Show Tryouts!  We will need volunteers to make this event happen!</w:t>
      </w:r>
    </w:p>
    <w:p w14:paraId="6908D870" w14:textId="77777777" w:rsidR="00EA4BDA" w:rsidRDefault="003A39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b/>
          <w:u w:val="single"/>
        </w:rPr>
      </w:pPr>
      <w:r>
        <w:rPr>
          <w:b/>
          <w:u w:val="single"/>
        </w:rPr>
        <w:t>Treasure Report</w:t>
      </w:r>
    </w:p>
    <w:p w14:paraId="13641FD0" w14:textId="77777777" w:rsidR="00EA4BDA" w:rsidRDefault="003A39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t>Budget Income Update:</w:t>
      </w:r>
    </w:p>
    <w:p w14:paraId="03252590" w14:textId="77777777" w:rsidR="00EA4BDA" w:rsidRDefault="003A39D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BTFE Income: 296.30</w:t>
      </w:r>
    </w:p>
    <w:p w14:paraId="431EC53A" w14:textId="77777777" w:rsidR="00EA4BDA" w:rsidRDefault="003A39D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Cookie Dough Income: $1,852.20</w:t>
      </w:r>
    </w:p>
    <w:p w14:paraId="0E811998" w14:textId="77777777" w:rsidR="00EA4BDA" w:rsidRDefault="003A39D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Santa Shop Income: $1,314.50</w:t>
      </w:r>
    </w:p>
    <w:p w14:paraId="09BF8655" w14:textId="77777777" w:rsidR="00EA4BDA" w:rsidRDefault="003A39D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Zap Zone Income: $102.00</w:t>
      </w:r>
    </w:p>
    <w:p w14:paraId="13912181" w14:textId="77777777" w:rsidR="00EA4BDA" w:rsidRDefault="003A39D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CEC Income: $61.40</w:t>
      </w:r>
    </w:p>
    <w:p w14:paraId="41BF154D" w14:textId="77777777" w:rsidR="00EA4BDA" w:rsidRDefault="003A39D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Kroger Rewards Income: $209.73</w:t>
      </w:r>
    </w:p>
    <w:p w14:paraId="5AA0F0BB" w14:textId="77777777" w:rsidR="00EA4BDA" w:rsidRDefault="003A39D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Yankee Candle Additional 5% Income: $205.35</w:t>
      </w:r>
    </w:p>
    <w:p w14:paraId="6B4013E4" w14:textId="77777777" w:rsidR="00EA4BDA" w:rsidRDefault="00EA4B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</w:pPr>
    </w:p>
    <w:p w14:paraId="1448097E" w14:textId="77777777" w:rsidR="00EA4BDA" w:rsidRDefault="003A39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</w:pPr>
      <w:r>
        <w:rPr>
          <w:b/>
          <w:u w:val="single"/>
        </w:rPr>
        <w:t xml:space="preserve">Teachers Report </w:t>
      </w:r>
    </w:p>
    <w:p w14:paraId="2AA0DD66" w14:textId="77777777" w:rsidR="00EA4BDA" w:rsidRDefault="003A3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</w:pPr>
      <w:r>
        <w:t xml:space="preserve">Samantha </w:t>
      </w:r>
      <w:proofErr w:type="spellStart"/>
      <w:r>
        <w:t>Heasley</w:t>
      </w:r>
      <w:proofErr w:type="spellEnd"/>
      <w:r>
        <w:t xml:space="preserve"> asked for additional funds ($350) to pay for Science Olympiad shirts to better support parents of students involved.  This was unanimously approved by votes from attendees and added to the ongoing budget.</w:t>
      </w:r>
    </w:p>
    <w:p w14:paraId="785A557D" w14:textId="77777777" w:rsidR="00EA4BDA" w:rsidRDefault="00EA4B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b/>
          <w:u w:val="single"/>
        </w:rPr>
      </w:pPr>
    </w:p>
    <w:p w14:paraId="3C8E8888" w14:textId="77777777" w:rsidR="00EA4BDA" w:rsidRDefault="003A39D5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6" w:name="_hqq36rw6klg" w:colFirst="0" w:colLast="0"/>
      <w:bookmarkEnd w:id="6"/>
      <w:r>
        <w:t>Next Meeting</w:t>
      </w:r>
    </w:p>
    <w:p w14:paraId="4318A771" w14:textId="77777777" w:rsidR="00EA4BDA" w:rsidRDefault="003A39D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5D3DFD17">
          <v:rect id="_x0000_i1028" style="width:0;height:1.5pt" o:hralign="center" o:hrstd="t" o:hr="t" fillcolor="#a0a0a0" stroked="f"/>
        </w:pict>
      </w:r>
      <w:r>
        <w:t>March 10th, 2020 in</w:t>
      </w:r>
      <w:r>
        <w:t xml:space="preserve"> the media center at 7pm.</w:t>
      </w:r>
    </w:p>
    <w:p w14:paraId="23DC7251" w14:textId="77777777" w:rsidR="00EA4BDA" w:rsidRDefault="00EA4B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EA4BDA">
      <w:footerReference w:type="default" r:id="rId7"/>
      <w:pgSz w:w="12240" w:h="15840"/>
      <w:pgMar w:top="720" w:right="720" w:bottom="21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E9C8" w14:textId="77777777" w:rsidR="003A39D5" w:rsidRDefault="003A39D5">
      <w:pPr>
        <w:spacing w:after="0" w:line="240" w:lineRule="auto"/>
      </w:pPr>
      <w:r>
        <w:separator/>
      </w:r>
    </w:p>
  </w:endnote>
  <w:endnote w:type="continuationSeparator" w:id="0">
    <w:p w14:paraId="42215417" w14:textId="77777777" w:rsidR="003A39D5" w:rsidRDefault="003A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ranth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B55D" w14:textId="77777777" w:rsidR="00EA4BDA" w:rsidRDefault="00EA4BD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0B7B7220" w14:textId="77777777" w:rsidR="00EA4BDA" w:rsidRDefault="00EA4BD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19D5F817" w14:textId="77777777" w:rsidR="00EA4BDA" w:rsidRDefault="00EA4BD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409B4241" w14:textId="77777777" w:rsidR="00EA4BDA" w:rsidRDefault="00EA4BDA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1F497E6C" w14:textId="77777777" w:rsidR="00EA4BDA" w:rsidRDefault="003A39D5">
    <w:pPr>
      <w:pStyle w:val="Heading3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spacing w:after="80"/>
    </w:pPr>
    <w:bookmarkStart w:id="7" w:name="_718m13gwl8l0" w:colFirst="0" w:colLast="0"/>
    <w:bookmarkEnd w:id="7"/>
    <w:r>
      <w:t xml:space="preserve">Page </w:t>
    </w:r>
    <w:r>
      <w:fldChar w:fldCharType="begin"/>
    </w:r>
    <w:r>
      <w:instrText>PAGE</w:instrText>
    </w:r>
    <w:r w:rsidR="00740828">
      <w:fldChar w:fldCharType="separate"/>
    </w:r>
    <w:r w:rsidR="0074082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740828">
      <w:fldChar w:fldCharType="separate"/>
    </w:r>
    <w:r w:rsidR="007408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0997" w14:textId="77777777" w:rsidR="003A39D5" w:rsidRDefault="003A39D5">
      <w:pPr>
        <w:spacing w:after="0" w:line="240" w:lineRule="auto"/>
      </w:pPr>
      <w:r>
        <w:separator/>
      </w:r>
    </w:p>
  </w:footnote>
  <w:footnote w:type="continuationSeparator" w:id="0">
    <w:p w14:paraId="74214D29" w14:textId="77777777" w:rsidR="003A39D5" w:rsidRDefault="003A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7BD"/>
    <w:multiLevelType w:val="multilevel"/>
    <w:tmpl w:val="46C67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67EFB"/>
    <w:multiLevelType w:val="multilevel"/>
    <w:tmpl w:val="65782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252FD"/>
    <w:multiLevelType w:val="multilevel"/>
    <w:tmpl w:val="FC863F5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B691EF2"/>
    <w:multiLevelType w:val="multilevel"/>
    <w:tmpl w:val="D6BEC36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DA"/>
    <w:rsid w:val="003A39D5"/>
    <w:rsid w:val="00740828"/>
    <w:rsid w:val="00E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0AAC"/>
  <w15:docId w15:val="{3730D142-53C3-4A1E-B26B-FEBCC37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666666"/>
        <w:lang w:val="en" w:eastAsia="en-US" w:bidi="ar-SA"/>
      </w:rPr>
    </w:rPrDefault>
    <w:pPrDefault>
      <w:pPr>
        <w:spacing w:after="225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color w:val="674EA7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8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55" w:after="255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55" w:after="255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</w:pPr>
    <w:rPr>
      <w:rFonts w:ascii="Amaranth" w:eastAsia="Amaranth" w:hAnsi="Amaranth" w:cs="Amaranth"/>
      <w:color w:val="FFFFFF"/>
      <w:sz w:val="72"/>
      <w:szCs w:val="72"/>
      <w:shd w:val="clear" w:color="auto" w:fill="674EA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/>
    </w:pPr>
    <w:rPr>
      <w:rFonts w:ascii="Amaranth" w:eastAsia="Amaranth" w:hAnsi="Amaranth" w:cs="Amaranth"/>
      <w:color w:val="FFFFFF"/>
      <w:sz w:val="48"/>
      <w:szCs w:val="48"/>
      <w:shd w:val="clear" w:color="auto" w:fill="674EA7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Dykstra, Samara</cp:lastModifiedBy>
  <cp:revision>2</cp:revision>
  <dcterms:created xsi:type="dcterms:W3CDTF">2020-02-11T15:41:00Z</dcterms:created>
  <dcterms:modified xsi:type="dcterms:W3CDTF">2020-02-11T15:41:00Z</dcterms:modified>
</cp:coreProperties>
</file>